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bidiVisual/>
        <w:tblW w:w="0" w:type="auto"/>
        <w:tblLook w:val="04A0" w:firstRow="1" w:lastRow="0" w:firstColumn="1" w:lastColumn="0" w:noHBand="0" w:noVBand="1"/>
      </w:tblPr>
      <w:tblGrid>
        <w:gridCol w:w="851"/>
        <w:gridCol w:w="1384"/>
      </w:tblGrid>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شماره</w:t>
            </w:r>
          </w:p>
        </w:tc>
        <w:tc>
          <w:tcPr>
            <w:tcW w:w="1384" w:type="dxa"/>
            <w:vAlign w:val="center"/>
          </w:tcPr>
          <w:p w:rsidR="00FB431D" w:rsidRPr="00867521" w:rsidRDefault="00A133D7" w:rsidP="006645E9">
            <w:pPr>
              <w:jc w:val="both"/>
              <w:rPr>
                <w:rFonts w:cs="B Nazanin"/>
                <w:b/>
                <w:bCs/>
                <w:rtl/>
              </w:rPr>
            </w:pPr>
            <w:r>
              <w:rPr>
                <w:rFonts w:ascii="B Nazanin" w:cs="B Nazanin"/>
                <w:b/>
                <w:bCs/>
              </w:rPr>
              <w:t>230</w:t>
            </w:r>
            <w:r w:rsidR="00FB431D" w:rsidRPr="00867521">
              <w:rPr>
                <w:rFonts w:ascii="B Nazanin" w:cs="B Nazanin"/>
                <w:b/>
                <w:bCs/>
              </w:rPr>
              <w:t>/</w:t>
            </w:r>
            <w:r w:rsidR="00FB431D" w:rsidRPr="00867521">
              <w:rPr>
                <w:rFonts w:ascii="B Nazanin" w:cs="B Nazanin"/>
                <w:b/>
                <w:bCs/>
                <w:rtl/>
              </w:rPr>
              <w:t>ص</w:t>
            </w:r>
            <w:r w:rsidR="00FB431D" w:rsidRPr="00867521">
              <w:rPr>
                <w:rFonts w:ascii="B Nazanin" w:cs="B Nazanin"/>
                <w:b/>
                <w:bCs/>
              </w:rPr>
              <w:t>/97</w:t>
            </w:r>
          </w:p>
        </w:tc>
      </w:tr>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تاریخ</w:t>
            </w:r>
          </w:p>
        </w:tc>
        <w:tc>
          <w:tcPr>
            <w:tcW w:w="1384" w:type="dxa"/>
            <w:vAlign w:val="center"/>
          </w:tcPr>
          <w:p w:rsidR="00FB431D" w:rsidRPr="00867521" w:rsidRDefault="00FB431D" w:rsidP="00A133D7">
            <w:pPr>
              <w:jc w:val="both"/>
              <w:rPr>
                <w:rFonts w:cs="B Nazanin"/>
                <w:b/>
                <w:bCs/>
                <w:rtl/>
              </w:rPr>
            </w:pPr>
            <w:r w:rsidRPr="00867521">
              <w:rPr>
                <w:rFonts w:ascii="B Nazanin" w:cs="B Nazanin"/>
                <w:b/>
                <w:bCs/>
              </w:rPr>
              <w:t>1397/</w:t>
            </w:r>
            <w:r w:rsidR="00A133D7">
              <w:rPr>
                <w:rFonts w:ascii="B Nazanin" w:cs="B Nazanin"/>
                <w:b/>
                <w:bCs/>
              </w:rPr>
              <w:t>12</w:t>
            </w:r>
            <w:r w:rsidRPr="00867521">
              <w:rPr>
                <w:rFonts w:ascii="B Nazanin" w:cs="B Nazanin"/>
                <w:b/>
                <w:bCs/>
              </w:rPr>
              <w:t>/</w:t>
            </w:r>
            <w:r w:rsidR="00A133D7">
              <w:rPr>
                <w:rFonts w:ascii="B Nazanin" w:cs="B Nazanin"/>
                <w:b/>
                <w:bCs/>
              </w:rPr>
              <w:t>08</w:t>
            </w:r>
          </w:p>
        </w:tc>
      </w:tr>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پیوست</w:t>
            </w:r>
          </w:p>
        </w:tc>
        <w:tc>
          <w:tcPr>
            <w:tcW w:w="1384" w:type="dxa"/>
            <w:vAlign w:val="center"/>
          </w:tcPr>
          <w:p w:rsidR="00FB431D" w:rsidRPr="00867521" w:rsidRDefault="00FB431D" w:rsidP="00867521">
            <w:pPr>
              <w:jc w:val="both"/>
              <w:rPr>
                <w:rFonts w:cs="B Nazanin"/>
                <w:b/>
                <w:bCs/>
                <w:rtl/>
              </w:rPr>
            </w:pPr>
            <w:r w:rsidRPr="00867521">
              <w:rPr>
                <w:rFonts w:ascii="B Nazanin" w:cs="B Nazanin"/>
                <w:b/>
                <w:bCs/>
                <w:rtl/>
              </w:rPr>
              <w:t>ندارد</w:t>
            </w:r>
          </w:p>
        </w:tc>
      </w:tr>
    </w:tbl>
    <w:p w:rsidR="007C3C4C" w:rsidRPr="00867521" w:rsidRDefault="00C1769C" w:rsidP="00867521">
      <w:pPr>
        <w:spacing w:after="0" w:line="240" w:lineRule="auto"/>
        <w:jc w:val="center"/>
        <w:rPr>
          <w:rFonts w:cs="B Nazanin"/>
          <w:b/>
          <w:bCs/>
          <w:rtl/>
        </w:rPr>
      </w:pPr>
      <w:r w:rsidRPr="00867521">
        <w:rPr>
          <w:rFonts w:cs="B Nazanin"/>
          <w:noProof/>
          <w:lang w:bidi="ar-SA"/>
        </w:rPr>
        <w:drawing>
          <wp:anchor distT="0" distB="0" distL="114300" distR="114300" simplePos="0" relativeHeight="251658752" behindDoc="1" locked="0" layoutInCell="1" allowOverlap="1" wp14:anchorId="4D1B8DEF" wp14:editId="3520E0D1">
            <wp:simplePos x="0" y="0"/>
            <wp:positionH relativeFrom="column">
              <wp:posOffset>3865549</wp:posOffset>
            </wp:positionH>
            <wp:positionV relativeFrom="paragraph">
              <wp:posOffset>-100969</wp:posOffset>
            </wp:positionV>
            <wp:extent cx="658881" cy="669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shora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9" cy="673149"/>
                    </a:xfrm>
                    <a:prstGeom prst="rect">
                      <a:avLst/>
                    </a:prstGeom>
                  </pic:spPr>
                </pic:pic>
              </a:graphicData>
            </a:graphic>
            <wp14:sizeRelH relativeFrom="margin">
              <wp14:pctWidth>0</wp14:pctWidth>
            </wp14:sizeRelH>
            <wp14:sizeRelV relativeFrom="margin">
              <wp14:pctHeight>0</wp14:pctHeight>
            </wp14:sizeRelV>
          </wp:anchor>
        </w:drawing>
      </w:r>
      <w:r w:rsidR="007C3C4C" w:rsidRPr="00867521">
        <w:rPr>
          <w:rFonts w:cs="B Nazanin" w:hint="cs"/>
          <w:b/>
          <w:bCs/>
          <w:rtl/>
        </w:rPr>
        <w:t>ب</w:t>
      </w:r>
      <w:r w:rsidR="00AE4845" w:rsidRPr="00867521">
        <w:rPr>
          <w:rFonts w:cs="B Nazanin" w:hint="cs"/>
          <w:b/>
          <w:bCs/>
          <w:rtl/>
        </w:rPr>
        <w:t>ا</w:t>
      </w:r>
      <w:r w:rsidR="007C3C4C" w:rsidRPr="00867521">
        <w:rPr>
          <w:rFonts w:cs="B Nazanin" w:hint="cs"/>
          <w:b/>
          <w:bCs/>
          <w:rtl/>
        </w:rPr>
        <w:t>سمه تعالی</w:t>
      </w:r>
    </w:p>
    <w:p w:rsidR="00FB431D" w:rsidRPr="00867521" w:rsidRDefault="00C54066" w:rsidP="00867521">
      <w:pPr>
        <w:spacing w:after="0" w:line="240" w:lineRule="auto"/>
        <w:jc w:val="center"/>
        <w:rPr>
          <w:rFonts w:cs="B Nazanin"/>
          <w:b/>
          <w:bCs/>
          <w:rtl/>
        </w:rPr>
      </w:pPr>
      <w:r w:rsidRPr="00867521">
        <w:rPr>
          <w:rFonts w:cs="B Nazanin" w:hint="cs"/>
          <w:b/>
          <w:bCs/>
          <w:rtl/>
        </w:rPr>
        <w:t>شورای اسلامی شهر نی ریز</w:t>
      </w:r>
    </w:p>
    <w:tbl>
      <w:tblPr>
        <w:tblStyle w:val="TableGrid"/>
        <w:bidiVisual/>
        <w:tblW w:w="0" w:type="auto"/>
        <w:tblLook w:val="04A0" w:firstRow="1" w:lastRow="0" w:firstColumn="1" w:lastColumn="0" w:noHBand="0" w:noVBand="1"/>
      </w:tblPr>
      <w:tblGrid>
        <w:gridCol w:w="1180"/>
        <w:gridCol w:w="2045"/>
        <w:gridCol w:w="1619"/>
        <w:gridCol w:w="1623"/>
        <w:gridCol w:w="1623"/>
        <w:gridCol w:w="1623"/>
      </w:tblGrid>
      <w:tr w:rsidR="00AB2E93" w:rsidRPr="00867521"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عنوان جلسه</w:t>
            </w:r>
          </w:p>
        </w:tc>
        <w:tc>
          <w:tcPr>
            <w:tcW w:w="5287" w:type="dxa"/>
            <w:gridSpan w:val="3"/>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867521">
            <w:pPr>
              <w:jc w:val="both"/>
              <w:rPr>
                <w:rFonts w:cs="B Nazanin"/>
              </w:rPr>
            </w:pPr>
            <w:r w:rsidRPr="00867521">
              <w:rPr>
                <w:rFonts w:ascii="B Nazanin" w:cs="B Nazanin"/>
                <w:rtl/>
              </w:rPr>
              <w:t>بررسي</w:t>
            </w:r>
            <w:r w:rsidRPr="00867521">
              <w:rPr>
                <w:rFonts w:ascii="B Nazanin" w:cs="B Nazanin"/>
              </w:rPr>
              <w:t xml:space="preserve"> </w:t>
            </w:r>
            <w:r w:rsidRPr="00867521">
              <w:rPr>
                <w:rFonts w:ascii="B Nazanin" w:cs="B Nazanin"/>
                <w:rtl/>
              </w:rPr>
              <w:t>نامه</w:t>
            </w:r>
            <w:r w:rsidRPr="00867521">
              <w:rPr>
                <w:rFonts w:ascii="B Nazanin" w:cs="B Nazanin"/>
              </w:rPr>
              <w:t xml:space="preserve"> </w:t>
            </w:r>
            <w:r w:rsidRPr="00867521">
              <w:rPr>
                <w:rFonts w:ascii="B Nazanin" w:cs="B Nazanin"/>
                <w:rtl/>
              </w:rPr>
              <w:t>هاي</w:t>
            </w:r>
            <w:r w:rsidRPr="00867521">
              <w:rPr>
                <w:rFonts w:ascii="B Nazanin" w:cs="B Nazanin"/>
              </w:rPr>
              <w:t xml:space="preserve"> </w:t>
            </w:r>
            <w:r w:rsidRPr="00867521">
              <w:rPr>
                <w:rFonts w:ascii="B Nazanin" w:cs="B Nazanin"/>
                <w:rtl/>
              </w:rPr>
              <w:t>وارده</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نوع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867521">
            <w:pPr>
              <w:jc w:val="both"/>
              <w:rPr>
                <w:rFonts w:cs="B Nazanin"/>
              </w:rPr>
            </w:pPr>
            <w:r w:rsidRPr="00867521">
              <w:rPr>
                <w:rFonts w:ascii="B Nazanin" w:cs="B Nazanin"/>
                <w:rtl/>
              </w:rPr>
              <w:t>عادي</w:t>
            </w:r>
          </w:p>
        </w:tc>
      </w:tr>
      <w:tr w:rsidR="00AB2E93" w:rsidRPr="00867521"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شماره جلسه</w:t>
            </w:r>
          </w:p>
        </w:tc>
        <w:tc>
          <w:tcPr>
            <w:tcW w:w="2045"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E608B9" w:rsidP="00A133D7">
            <w:pPr>
              <w:jc w:val="both"/>
              <w:rPr>
                <w:rFonts w:cs="B Nazanin"/>
              </w:rPr>
            </w:pPr>
            <w:r>
              <w:rPr>
                <w:rFonts w:ascii="B Nazanin" w:cs="B Nazanin"/>
              </w:rPr>
              <w:t>1</w:t>
            </w:r>
            <w:r w:rsidR="006645E9">
              <w:rPr>
                <w:rFonts w:ascii="B Nazanin" w:cs="B Nazanin"/>
              </w:rPr>
              <w:t>2</w:t>
            </w:r>
            <w:r w:rsidR="00A133D7">
              <w:rPr>
                <w:rFonts w:ascii="B Nazanin" w:cs="B Nazanin"/>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تاریخ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A133D7">
            <w:pPr>
              <w:jc w:val="both"/>
              <w:rPr>
                <w:rFonts w:cs="B Nazanin"/>
              </w:rPr>
            </w:pPr>
            <w:r w:rsidRPr="00867521">
              <w:rPr>
                <w:rFonts w:ascii="B Nazanin" w:cs="B Nazanin"/>
              </w:rPr>
              <w:t>1397/</w:t>
            </w:r>
            <w:r w:rsidR="00A133D7">
              <w:rPr>
                <w:rFonts w:ascii="B Nazanin" w:cs="B Nazanin"/>
              </w:rPr>
              <w:t>12</w:t>
            </w:r>
            <w:r w:rsidRPr="00867521">
              <w:rPr>
                <w:rFonts w:ascii="B Nazanin" w:cs="B Nazanin"/>
              </w:rPr>
              <w:t>/</w:t>
            </w:r>
            <w:r w:rsidR="00A133D7">
              <w:rPr>
                <w:rFonts w:ascii="B Nazanin" w:cs="B Nazanin"/>
              </w:rPr>
              <w:t>04</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ساعت شروع</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A133D7" w:rsidP="00E608B9">
            <w:pPr>
              <w:jc w:val="both"/>
              <w:rPr>
                <w:rFonts w:cs="B Nazanin"/>
              </w:rPr>
            </w:pPr>
            <w:r>
              <w:rPr>
                <w:rFonts w:ascii="B Nazanin" w:cs="B Nazanin"/>
              </w:rPr>
              <w:t>18:30</w:t>
            </w:r>
          </w:p>
        </w:tc>
      </w:tr>
    </w:tbl>
    <w:p w:rsidR="001B06CE" w:rsidRPr="00867521" w:rsidRDefault="001B06CE" w:rsidP="00867521">
      <w:pPr>
        <w:spacing w:after="0"/>
        <w:jc w:val="both"/>
        <w:rPr>
          <w:rFonts w:cs="B Nazanin"/>
        </w:rPr>
      </w:pP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دستور جلسه</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4552"/>
              <w:gridCol w:w="4625"/>
              <w:gridCol w:w="320"/>
            </w:tblGrid>
            <w:tr w:rsidR="00473595" w:rsidRPr="00867521">
              <w:trPr>
                <w:jc w:val="right"/>
              </w:trPr>
              <w:tc>
                <w:tcPr>
                  <w:tcW w:w="0" w:type="auto"/>
                  <w:vAlign w:val="center"/>
                </w:tcPr>
                <w:p w:rsidR="001B06CE" w:rsidRPr="006645E9" w:rsidRDefault="000901B2" w:rsidP="00A133D7">
                  <w:pPr>
                    <w:spacing w:after="0"/>
                    <w:ind w:left="36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A133D7">
                    <w:rPr>
                      <w:rFonts w:ascii="B Nazanin" w:cs="B Nazanin" w:hint="cs"/>
                      <w:color w:val="000000"/>
                      <w:rtl/>
                    </w:rPr>
                    <w:t>1244</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00E86A7F">
                    <w:rPr>
                      <w:rFonts w:ascii="B Nazanin" w:cs="B Nazanin"/>
                      <w:color w:val="000000"/>
                      <w:rtl/>
                    </w:rPr>
                    <w:t>نام</w:t>
                  </w:r>
                  <w:r w:rsidR="00E86A7F">
                    <w:rPr>
                      <w:rFonts w:ascii="B Nazanin" w:cs="B Nazanin" w:hint="cs"/>
                      <w:color w:val="000000"/>
                      <w:rtl/>
                    </w:rPr>
                    <w:t>ه</w:t>
                  </w:r>
                  <w:r w:rsidR="00A133D7">
                    <w:rPr>
                      <w:rFonts w:ascii="B Nazanin" w:cs="B Nazanin" w:hint="cs"/>
                      <w:color w:val="000000"/>
                      <w:rtl/>
                    </w:rPr>
                    <w:t>4073</w:t>
                  </w:r>
                  <w:r w:rsidR="00E86A7F">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00A133D7">
                    <w:rPr>
                      <w:rFonts w:ascii="B Nazanin" w:cs="B Nazanin" w:hint="cs"/>
                      <w:color w:val="000000"/>
                      <w:rtl/>
                    </w:rPr>
                    <w:t>27</w:t>
                  </w:r>
                  <w:r w:rsidRPr="00867521">
                    <w:rPr>
                      <w:rFonts w:ascii="B Nazanin" w:cs="B Nazanin"/>
                      <w:color w:val="000000"/>
                    </w:rPr>
                    <w:t xml:space="preserve">  1397/</w:t>
                  </w:r>
                  <w:r w:rsidR="00A133D7">
                    <w:rPr>
                      <w:rFonts w:cs="B Nazanin"/>
                      <w:color w:val="000000"/>
                    </w:rPr>
                    <w:t>11</w:t>
                  </w:r>
                  <w:r w:rsidRPr="00867521">
                    <w:rPr>
                      <w:rFonts w:ascii="B Nazanin" w:cs="B Nazanin"/>
                      <w:color w:val="000000"/>
                    </w:rPr>
                    <w:t>/</w:t>
                  </w:r>
                </w:p>
              </w:tc>
              <w:tc>
                <w:tcPr>
                  <w:tcW w:w="0" w:type="auto"/>
                  <w:vAlign w:val="center"/>
                </w:tcPr>
                <w:p w:rsidR="00390DE8" w:rsidRPr="00867521" w:rsidRDefault="00A133D7" w:rsidP="006645E9">
                  <w:pPr>
                    <w:spacing w:after="0"/>
                    <w:jc w:val="both"/>
                    <w:rPr>
                      <w:rFonts w:ascii="Times New Roman" w:hAnsi="Times New Roman" w:cs="B Nazanin"/>
                      <w:rtl/>
                    </w:rPr>
                  </w:pPr>
                  <w:r>
                    <w:rPr>
                      <w:rFonts w:ascii="Times New Roman" w:hAnsi="Times New Roman" w:cs="B Nazanin" w:hint="cs"/>
                      <w:color w:val="000000"/>
                      <w:rtl/>
                    </w:rPr>
                    <w:t>اجاره بهاء جهت برپایی غرفه فروش ماهی</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1</w:t>
                  </w:r>
                </w:p>
              </w:tc>
            </w:tr>
            <w:tr w:rsidR="00473595" w:rsidRPr="00867521">
              <w:trPr>
                <w:jc w:val="right"/>
              </w:trPr>
              <w:tc>
                <w:tcPr>
                  <w:tcW w:w="0" w:type="auto"/>
                  <w:vAlign w:val="center"/>
                </w:tcPr>
                <w:p w:rsidR="00390DE8" w:rsidRPr="00867521" w:rsidRDefault="000901B2" w:rsidP="00A133D7">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A133D7">
                    <w:rPr>
                      <w:rFonts w:ascii="B Nazanin" w:cs="B Nazanin" w:hint="cs"/>
                      <w:color w:val="000000"/>
                      <w:rtl/>
                    </w:rPr>
                    <w:t>1246</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A133D7">
                    <w:rPr>
                      <w:rFonts w:ascii="B Nazanin" w:cs="B Nazanin" w:hint="cs"/>
                      <w:color w:val="000000"/>
                      <w:rtl/>
                    </w:rPr>
                    <w:t>4086</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A133D7">
                    <w:rPr>
                      <w:rFonts w:ascii="B Nazanin" w:cs="B Nazanin"/>
                      <w:color w:val="000000"/>
                    </w:rPr>
                    <w:t>11</w:t>
                  </w:r>
                  <w:r w:rsidRPr="00867521">
                    <w:rPr>
                      <w:rFonts w:ascii="B Nazanin" w:cs="B Nazanin"/>
                      <w:color w:val="000000"/>
                    </w:rPr>
                    <w:t>/</w:t>
                  </w:r>
                  <w:r w:rsidR="00A133D7">
                    <w:rPr>
                      <w:rFonts w:ascii="B Nazanin" w:cs="B Nazanin"/>
                      <w:color w:val="000000"/>
                    </w:rPr>
                    <w:t>27</w:t>
                  </w:r>
                </w:p>
              </w:tc>
              <w:tc>
                <w:tcPr>
                  <w:tcW w:w="0" w:type="auto"/>
                  <w:vAlign w:val="center"/>
                </w:tcPr>
                <w:p w:rsidR="00390DE8" w:rsidRPr="00867521" w:rsidRDefault="00A133D7" w:rsidP="00867521">
                  <w:pPr>
                    <w:spacing w:after="0"/>
                    <w:jc w:val="both"/>
                    <w:rPr>
                      <w:rFonts w:ascii="Times New Roman" w:hAnsi="Times New Roman" w:cs="B Nazanin"/>
                      <w:rtl/>
                    </w:rPr>
                  </w:pPr>
                  <w:r>
                    <w:rPr>
                      <w:rFonts w:ascii="Times New Roman" w:hAnsi="Times New Roman" w:cs="B Nazanin" w:hint="cs"/>
                      <w:color w:val="000000"/>
                      <w:rtl/>
                    </w:rPr>
                    <w:t>اصلاحیه بند 1 صورتجلسه 11 شورای اسلامی شهر</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2</w:t>
                  </w:r>
                </w:p>
              </w:tc>
            </w:tr>
            <w:tr w:rsidR="00473595" w:rsidRPr="00867521">
              <w:trPr>
                <w:jc w:val="right"/>
              </w:trPr>
              <w:tc>
                <w:tcPr>
                  <w:tcW w:w="0" w:type="auto"/>
                  <w:vAlign w:val="center"/>
                </w:tcPr>
                <w:p w:rsidR="00390DE8" w:rsidRPr="00867521" w:rsidRDefault="000901B2" w:rsidP="00A133D7">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A133D7">
                    <w:rPr>
                      <w:rFonts w:ascii="B Nazanin" w:cs="B Nazanin" w:hint="cs"/>
                      <w:color w:val="000000"/>
                      <w:rtl/>
                    </w:rPr>
                    <w:t>1251</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A133D7">
                    <w:rPr>
                      <w:rFonts w:ascii="B Nazanin" w:cs="B Nazanin" w:hint="cs"/>
                      <w:color w:val="000000"/>
                      <w:rtl/>
                    </w:rPr>
                    <w:t>120</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A133D7">
                    <w:rPr>
                      <w:rFonts w:ascii="B Nazanin" w:cs="B Nazanin"/>
                      <w:color w:val="000000"/>
                    </w:rPr>
                    <w:t>11</w:t>
                  </w:r>
                  <w:r w:rsidRPr="00867521">
                    <w:rPr>
                      <w:rFonts w:ascii="B Nazanin" w:cs="B Nazanin"/>
                      <w:color w:val="000000"/>
                    </w:rPr>
                    <w:t>/</w:t>
                  </w:r>
                  <w:r w:rsidR="00A133D7">
                    <w:rPr>
                      <w:rFonts w:cs="B Nazanin"/>
                      <w:color w:val="000000"/>
                    </w:rPr>
                    <w:t>29</w:t>
                  </w:r>
                </w:p>
              </w:tc>
              <w:tc>
                <w:tcPr>
                  <w:tcW w:w="0" w:type="auto"/>
                  <w:vAlign w:val="center"/>
                </w:tcPr>
                <w:p w:rsidR="00390DE8" w:rsidRPr="00867521" w:rsidRDefault="00B97EC8" w:rsidP="00A133D7">
                  <w:pPr>
                    <w:spacing w:after="0"/>
                    <w:jc w:val="both"/>
                    <w:rPr>
                      <w:rFonts w:ascii="Times New Roman" w:hAnsi="Times New Roman" w:cs="B Nazanin"/>
                      <w:rtl/>
                    </w:rPr>
                  </w:pPr>
                  <w:r>
                    <w:rPr>
                      <w:rFonts w:ascii="Times New Roman" w:hAnsi="Times New Roman" w:cs="B Nazanin" w:hint="cs"/>
                      <w:color w:val="000000"/>
                      <w:rtl/>
                    </w:rPr>
                    <w:t xml:space="preserve">درخواست مساعدت مالی </w:t>
                  </w:r>
                  <w:r w:rsidR="00A133D7">
                    <w:rPr>
                      <w:rFonts w:ascii="Times New Roman" w:hAnsi="Times New Roman" w:cs="B Nazanin" w:hint="cs"/>
                      <w:color w:val="000000"/>
                      <w:rtl/>
                    </w:rPr>
                    <w:t>انجمن ادبی گلبانگ جهت انجام برنامه های فرهنگی</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3</w:t>
                  </w:r>
                </w:p>
              </w:tc>
            </w:tr>
            <w:tr w:rsidR="00473595" w:rsidRPr="00867521">
              <w:trPr>
                <w:jc w:val="right"/>
              </w:trPr>
              <w:tc>
                <w:tcPr>
                  <w:tcW w:w="0" w:type="auto"/>
                  <w:vAlign w:val="center"/>
                </w:tcPr>
                <w:p w:rsidR="00390DE8" w:rsidRPr="00867521" w:rsidRDefault="000901B2" w:rsidP="00A133D7">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A133D7">
                    <w:rPr>
                      <w:rFonts w:ascii="B Nazanin" w:cs="B Nazanin" w:hint="cs"/>
                      <w:color w:val="000000"/>
                      <w:rtl/>
                    </w:rPr>
                    <w:t>1259</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A133D7">
                    <w:rPr>
                      <w:rFonts w:ascii="B Nazanin" w:cs="B Nazanin" w:hint="cs"/>
                      <w:color w:val="000000"/>
                      <w:rtl/>
                    </w:rPr>
                    <w:t xml:space="preserve">22/355/551/ز م </w:t>
                  </w:r>
                  <w:r w:rsidRPr="00867521">
                    <w:rPr>
                      <w:rFonts w:ascii="B Nazanin" w:cs="B Nazanin"/>
                      <w:color w:val="000000"/>
                      <w:rtl/>
                    </w:rPr>
                    <w:t>تاریخ</w:t>
                  </w:r>
                  <w:r w:rsidRPr="00867521">
                    <w:rPr>
                      <w:rFonts w:ascii="B Nazanin" w:cs="B Nazanin"/>
                      <w:color w:val="000000"/>
                    </w:rPr>
                    <w:t xml:space="preserve"> </w:t>
                  </w:r>
                  <w:r w:rsidR="00F32C91">
                    <w:rPr>
                      <w:rFonts w:ascii="B Nazanin" w:cs="B Nazanin"/>
                      <w:color w:val="000000"/>
                      <w:rtl/>
                    </w:rPr>
                    <w:t>نا</w:t>
                  </w:r>
                  <w:r w:rsidR="00F32C91">
                    <w:rPr>
                      <w:rFonts w:ascii="B Nazanin" w:cs="B Nazanin" w:hint="cs"/>
                      <w:color w:val="000000"/>
                      <w:rtl/>
                    </w:rPr>
                    <w:t xml:space="preserve">مه </w:t>
                  </w:r>
                  <w:r w:rsidR="00A133D7">
                    <w:rPr>
                      <w:rFonts w:ascii="B Nazanin" w:cs="B Nazanin" w:hint="cs"/>
                      <w:color w:val="000000"/>
                      <w:rtl/>
                    </w:rPr>
                    <w:t>29</w:t>
                  </w:r>
                  <w:r w:rsidRPr="00867521">
                    <w:rPr>
                      <w:rFonts w:ascii="B Nazanin" w:cs="B Nazanin"/>
                      <w:color w:val="000000"/>
                    </w:rPr>
                    <w:t>1397/</w:t>
                  </w:r>
                  <w:r w:rsidR="00B97EC8">
                    <w:rPr>
                      <w:rFonts w:cs="B Nazanin"/>
                      <w:color w:val="000000"/>
                    </w:rPr>
                    <w:t>11</w:t>
                  </w:r>
                  <w:r w:rsidRPr="00867521">
                    <w:rPr>
                      <w:rFonts w:ascii="B Nazanin" w:cs="B Nazanin"/>
                      <w:color w:val="000000"/>
                    </w:rPr>
                    <w:t>/</w:t>
                  </w:r>
                </w:p>
              </w:tc>
              <w:tc>
                <w:tcPr>
                  <w:tcW w:w="0" w:type="auto"/>
                  <w:vAlign w:val="center"/>
                </w:tcPr>
                <w:p w:rsidR="00390DE8" w:rsidRPr="00867521" w:rsidRDefault="00127338" w:rsidP="00A133D7">
                  <w:pPr>
                    <w:spacing w:after="0"/>
                    <w:jc w:val="both"/>
                    <w:rPr>
                      <w:rFonts w:ascii="Times New Roman" w:hAnsi="Times New Roman" w:cs="B Nazanin"/>
                      <w:rtl/>
                    </w:rPr>
                  </w:pPr>
                  <w:r>
                    <w:rPr>
                      <w:rFonts w:ascii="Times New Roman" w:hAnsi="Times New Roman" w:cs="B Nazanin" w:hint="cs"/>
                      <w:color w:val="000000"/>
                      <w:rtl/>
                    </w:rPr>
                    <w:t xml:space="preserve">درخواست </w:t>
                  </w:r>
                  <w:r w:rsidR="00A133D7">
                    <w:rPr>
                      <w:rFonts w:ascii="Times New Roman" w:hAnsi="Times New Roman" w:cs="B Nazanin" w:hint="cs"/>
                      <w:color w:val="000000"/>
                      <w:rtl/>
                    </w:rPr>
                    <w:t xml:space="preserve">مساعدت جهت برگزاری یادواره 29 شهید فرهنگی </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4</w:t>
                  </w:r>
                </w:p>
              </w:tc>
            </w:tr>
            <w:tr w:rsidR="00473595" w:rsidRPr="00867521">
              <w:trPr>
                <w:jc w:val="right"/>
              </w:trPr>
              <w:tc>
                <w:tcPr>
                  <w:tcW w:w="0" w:type="auto"/>
                  <w:vAlign w:val="center"/>
                </w:tcPr>
                <w:p w:rsidR="00390DE8" w:rsidRPr="00867521" w:rsidRDefault="000901B2" w:rsidP="00A133D7">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A133D7">
                    <w:rPr>
                      <w:rFonts w:ascii="B Nazanin" w:cs="B Nazanin" w:hint="cs"/>
                      <w:color w:val="000000"/>
                      <w:rtl/>
                    </w:rPr>
                    <w:t>1245</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p>
              </w:tc>
              <w:tc>
                <w:tcPr>
                  <w:tcW w:w="0" w:type="auto"/>
                  <w:vAlign w:val="center"/>
                </w:tcPr>
                <w:p w:rsidR="00390DE8" w:rsidRPr="00867521" w:rsidRDefault="00A133D7" w:rsidP="00867521">
                  <w:pPr>
                    <w:spacing w:after="0"/>
                    <w:jc w:val="both"/>
                    <w:rPr>
                      <w:rFonts w:ascii="Times New Roman" w:hAnsi="Times New Roman" w:cs="B Nazanin"/>
                      <w:rtl/>
                    </w:rPr>
                  </w:pPr>
                  <w:r>
                    <w:rPr>
                      <w:rFonts w:ascii="Times New Roman" w:hAnsi="Times New Roman" w:cs="B Nazanin" w:hint="cs"/>
                      <w:color w:val="000000"/>
                      <w:rtl/>
                    </w:rPr>
                    <w:t>درخواست مساعدت جهت آزادی زندانی به نام اکبر علیزاده</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5</w:t>
                  </w:r>
                </w:p>
              </w:tc>
            </w:tr>
          </w:tbl>
          <w:p w:rsidR="001B06CE" w:rsidRPr="00867521" w:rsidRDefault="001B06CE" w:rsidP="00867521">
            <w:pPr>
              <w:ind w:left="360"/>
              <w:jc w:val="both"/>
              <w:rPr>
                <w:rFonts w:cs="B Nazanin"/>
              </w:rPr>
            </w:pPr>
          </w:p>
        </w:tc>
      </w:tr>
    </w:tbl>
    <w:p w:rsidR="001B06CE" w:rsidRPr="00867521" w:rsidRDefault="001B06CE" w:rsidP="00867521">
      <w:pPr>
        <w:spacing w:after="0"/>
        <w:jc w:val="both"/>
        <w:rPr>
          <w:rFonts w:cs="B Nazanin"/>
          <w:rtl/>
        </w:rPr>
      </w:pP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تصمیمات اتخاذ شده</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1649"/>
              <w:gridCol w:w="7528"/>
              <w:gridCol w:w="320"/>
            </w:tblGrid>
            <w:tr w:rsidR="00B35498" w:rsidRPr="00867521">
              <w:trPr>
                <w:jc w:val="right"/>
              </w:trPr>
              <w:tc>
                <w:tcPr>
                  <w:tcW w:w="0" w:type="auto"/>
                  <w:vAlign w:val="center"/>
                </w:tcPr>
                <w:p w:rsidR="00094039" w:rsidRPr="00867521" w:rsidRDefault="00094039" w:rsidP="00A133D7">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A133D7">
                    <w:rPr>
                      <w:rFonts w:ascii="B Nazanin" w:cs="B Nazanin" w:hint="cs"/>
                      <w:color w:val="000000"/>
                      <w:rtl/>
                    </w:rPr>
                    <w:t>4073</w:t>
                  </w:r>
                  <w:r w:rsidR="000C7313" w:rsidRPr="00867521">
                    <w:rPr>
                      <w:rFonts w:ascii="B Nazanin" w:cs="B Nazanin"/>
                      <w:color w:val="000000"/>
                    </w:rPr>
                    <w:t xml:space="preserve">  </w:t>
                  </w:r>
                </w:p>
              </w:tc>
              <w:tc>
                <w:tcPr>
                  <w:tcW w:w="0" w:type="auto"/>
                  <w:vAlign w:val="center"/>
                </w:tcPr>
                <w:p w:rsidR="00E41427" w:rsidRDefault="00094039" w:rsidP="00A133D7">
                  <w:pPr>
                    <w:spacing w:after="0"/>
                    <w:jc w:val="both"/>
                    <w:rPr>
                      <w:rFonts w:ascii="Times New Roman" w:hAnsi="Times New Roman" w:cs="B Nazanin"/>
                      <w:color w:val="000000"/>
                      <w:rtl/>
                    </w:rPr>
                  </w:pPr>
                  <w:r w:rsidRPr="00867521">
                    <w:rPr>
                      <w:rFonts w:ascii="B Nazanin" w:cs="B Nazanin" w:hint="cs"/>
                      <w:color w:val="000000"/>
                      <w:rtl/>
                    </w:rPr>
                    <w:t>نامه</w:t>
                  </w:r>
                  <w:r w:rsidRPr="00867521">
                    <w:rPr>
                      <w:rFonts w:ascii="B Nazanin" w:cs="B Nazanin" w:hint="cs"/>
                      <w:color w:val="000000"/>
                    </w:rPr>
                    <w:t xml:space="preserve"> </w:t>
                  </w:r>
                  <w:r w:rsidR="000C7313" w:rsidRPr="00867521">
                    <w:rPr>
                      <w:rFonts w:ascii="Times New Roman" w:hAnsi="Times New Roman" w:cs="B Nazanin" w:hint="cs"/>
                      <w:color w:val="000000"/>
                      <w:rtl/>
                    </w:rPr>
                    <w:t xml:space="preserve"> </w:t>
                  </w:r>
                  <w:r w:rsidR="000543D2">
                    <w:rPr>
                      <w:rFonts w:ascii="Times New Roman" w:hAnsi="Times New Roman" w:cs="B Nazanin" w:hint="cs"/>
                      <w:color w:val="000000"/>
                      <w:rtl/>
                    </w:rPr>
                    <w:t xml:space="preserve">شهرداری در خصوص </w:t>
                  </w:r>
                  <w:r w:rsidR="00A133D7">
                    <w:rPr>
                      <w:rFonts w:ascii="Times New Roman" w:hAnsi="Times New Roman" w:cs="B Nazanin" w:hint="cs"/>
                      <w:color w:val="000000"/>
                      <w:rtl/>
                    </w:rPr>
                    <w:t>برپایی غرفه فروش ماهی در اسفند ماه سال جاری واقع در خیابان امام خمینی (ره) روبروی صحن مطهر شهدا مطرح</w:t>
                  </w:r>
                  <w:r w:rsidR="00252B30">
                    <w:rPr>
                      <w:rFonts w:ascii="Times New Roman" w:hAnsi="Times New Roman" w:cs="B Nazanin"/>
                      <w:color w:val="000000"/>
                    </w:rPr>
                    <w:t xml:space="preserve"> </w:t>
                  </w:r>
                  <w:bookmarkStart w:id="0" w:name="_GoBack"/>
                  <w:bookmarkEnd w:id="0"/>
                  <w:r w:rsidR="00A133D7">
                    <w:rPr>
                      <w:rFonts w:ascii="Times New Roman" w:hAnsi="Times New Roman" w:cs="B Nazanin" w:hint="cs"/>
                      <w:color w:val="000000"/>
                      <w:rtl/>
                    </w:rPr>
                    <w:t>و با پیشنهاد اجاره بهای هر غرفه به مبلغ 000/000/8 ریال موافقت بعمل آمد.</w:t>
                  </w:r>
                </w:p>
                <w:p w:rsidR="0024677F" w:rsidRPr="00E41427" w:rsidRDefault="0024677F" w:rsidP="00A133D7">
                  <w:pPr>
                    <w:spacing w:after="0"/>
                    <w:jc w:val="both"/>
                    <w:rPr>
                      <w:rFonts w:ascii="Times New Roman" w:hAnsi="Times New Roman" w:cs="B Nazanin"/>
                      <w:color w:val="000000"/>
                      <w:rtl/>
                    </w:rPr>
                  </w:pP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1</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E41427" w:rsidRDefault="000901B2" w:rsidP="00E41427">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E41427" w:rsidRDefault="00E41427" w:rsidP="00E41427">
                  <w:pPr>
                    <w:spacing w:after="0"/>
                    <w:jc w:val="both"/>
                    <w:rPr>
                      <w:rFonts w:ascii="B Nazanin" w:cs="B Nazanin"/>
                      <w:color w:val="000000"/>
                    </w:rPr>
                  </w:pPr>
                </w:p>
              </w:tc>
            </w:tr>
            <w:tr w:rsidR="00B35498" w:rsidRPr="00867521">
              <w:trPr>
                <w:jc w:val="right"/>
              </w:trPr>
              <w:tc>
                <w:tcPr>
                  <w:tcW w:w="0" w:type="auto"/>
                  <w:vAlign w:val="center"/>
                </w:tcPr>
                <w:p w:rsidR="00094039" w:rsidRPr="00867521" w:rsidRDefault="00094039" w:rsidP="00AF43D5">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AF43D5">
                    <w:rPr>
                      <w:rFonts w:ascii="B Nazanin" w:cs="B Nazanin" w:hint="cs"/>
                      <w:color w:val="000000"/>
                      <w:rtl/>
                    </w:rPr>
                    <w:t>4086</w:t>
                  </w:r>
                </w:p>
              </w:tc>
              <w:tc>
                <w:tcPr>
                  <w:tcW w:w="0" w:type="auto"/>
                  <w:vAlign w:val="center"/>
                </w:tcPr>
                <w:p w:rsidR="00094039" w:rsidRDefault="00094039" w:rsidP="00A133D7">
                  <w:pPr>
                    <w:spacing w:after="0"/>
                    <w:jc w:val="both"/>
                    <w:rPr>
                      <w:rFonts w:ascii="B Nazanin" w:cs="B Nazanin"/>
                      <w:color w:val="000000"/>
                      <w:rtl/>
                    </w:rPr>
                  </w:pP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شهرداري</w:t>
                  </w:r>
                  <w:r w:rsidRPr="00867521">
                    <w:rPr>
                      <w:rFonts w:ascii="B Nazanin" w:cs="B Nazanin" w:hint="cs"/>
                      <w:color w:val="000000"/>
                    </w:rPr>
                    <w:t xml:space="preserve"> </w:t>
                  </w:r>
                  <w:r w:rsidR="00A133D7">
                    <w:rPr>
                      <w:rFonts w:ascii="B Nazanin" w:cs="B Nazanin" w:hint="cs"/>
                      <w:color w:val="000000"/>
                      <w:rtl/>
                    </w:rPr>
                    <w:t xml:space="preserve">در خصوص اصلاحیه بند 1 صورتجلسه 111 شورای اسلامی شهر مطرح و مقرر گردید مبلغ 000/000/30 ریال </w:t>
                  </w:r>
                  <w:r w:rsidR="00AF43D5">
                    <w:rPr>
                      <w:rFonts w:ascii="B Nazanin" w:cs="B Nazanin" w:hint="cs"/>
                      <w:color w:val="000000"/>
                      <w:rtl/>
                    </w:rPr>
                    <w:t>به حساب سابق شورای ورزش که به امضای دو تن از اعضای شورای شهر (آقای اصغر ماهوتی و آقای محمدرضا شاهمرادی) می رسد به صورت ماهیانه واریز گردد.</w:t>
                  </w:r>
                </w:p>
                <w:p w:rsidR="0024677F" w:rsidRPr="00867521" w:rsidRDefault="0024677F" w:rsidP="00A133D7">
                  <w:pPr>
                    <w:spacing w:after="0"/>
                    <w:jc w:val="both"/>
                    <w:rPr>
                      <w:rFonts w:cs="B Nazanin"/>
                    </w:rPr>
                  </w:pP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2</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AF43D5">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AF43D5">
                    <w:rPr>
                      <w:rFonts w:ascii="B Nazanin" w:cs="B Nazanin" w:hint="cs"/>
                      <w:color w:val="000000"/>
                      <w:rtl/>
                    </w:rPr>
                    <w:t>120</w:t>
                  </w:r>
                </w:p>
              </w:tc>
              <w:tc>
                <w:tcPr>
                  <w:tcW w:w="0" w:type="auto"/>
                  <w:vAlign w:val="center"/>
                </w:tcPr>
                <w:p w:rsidR="00094039" w:rsidRDefault="00094039" w:rsidP="00AF43D5">
                  <w:pPr>
                    <w:spacing w:after="0"/>
                    <w:jc w:val="both"/>
                    <w:rPr>
                      <w:rFonts w:ascii="B Nazanin" w:cs="B Nazanin"/>
                      <w:color w:val="000000"/>
                      <w:rtl/>
                    </w:rPr>
                  </w:pPr>
                  <w:r w:rsidRPr="00867521">
                    <w:rPr>
                      <w:rFonts w:ascii="B Nazanin" w:cs="B Nazanin" w:hint="cs"/>
                      <w:color w:val="000000"/>
                      <w:rtl/>
                    </w:rPr>
                    <w:t>نامه</w:t>
                  </w:r>
                  <w:r w:rsidR="00896912">
                    <w:rPr>
                      <w:rFonts w:ascii="B Nazanin" w:cs="B Nazanin" w:hint="cs"/>
                      <w:color w:val="000000"/>
                      <w:rtl/>
                    </w:rPr>
                    <w:t xml:space="preserve"> </w:t>
                  </w:r>
                  <w:r w:rsidR="00877200">
                    <w:rPr>
                      <w:rFonts w:ascii="B Nazanin" w:cs="B Nazanin" w:hint="cs"/>
                      <w:color w:val="000000"/>
                      <w:rtl/>
                    </w:rPr>
                    <w:t xml:space="preserve">وارده به دبیرخانه شورا در خصوص درخواست </w:t>
                  </w:r>
                  <w:r w:rsidR="00AF43D5">
                    <w:rPr>
                      <w:rFonts w:ascii="B Nazanin" w:cs="B Nazanin" w:hint="cs"/>
                      <w:color w:val="000000"/>
                      <w:rtl/>
                    </w:rPr>
                    <w:t>مساعدت مالی به انجمن ادبی گلبانگ مطرح و با پرداخت مبلغ 000/000/5 ریال از محل بودجه شورا موافقت بعمل آمد.</w:t>
                  </w:r>
                </w:p>
                <w:p w:rsidR="0024677F" w:rsidRPr="00867521" w:rsidRDefault="0024677F" w:rsidP="00AF43D5">
                  <w:pPr>
                    <w:spacing w:after="0"/>
                    <w:jc w:val="both"/>
                    <w:rPr>
                      <w:rFonts w:cs="B Nazanin"/>
                    </w:rPr>
                  </w:pP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3</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AF43D5">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AF43D5">
                    <w:rPr>
                      <w:rFonts w:ascii="B Nazanin" w:cs="B Nazanin" w:hint="cs"/>
                      <w:color w:val="000000"/>
                      <w:rtl/>
                    </w:rPr>
                    <w:t>22/355/551/زم</w:t>
                  </w:r>
                </w:p>
              </w:tc>
              <w:tc>
                <w:tcPr>
                  <w:tcW w:w="0" w:type="auto"/>
                  <w:vAlign w:val="center"/>
                </w:tcPr>
                <w:p w:rsidR="00094039" w:rsidRDefault="00094039" w:rsidP="00AF43D5">
                  <w:pPr>
                    <w:spacing w:after="0"/>
                    <w:jc w:val="both"/>
                    <w:rPr>
                      <w:rFonts w:ascii="B Nazanin" w:cs="B Nazanin"/>
                      <w:color w:val="000000"/>
                      <w:rtl/>
                    </w:rPr>
                  </w:pPr>
                  <w:r w:rsidRPr="00867521">
                    <w:rPr>
                      <w:rFonts w:ascii="B Nazanin" w:cs="B Nazanin" w:hint="cs"/>
                      <w:color w:val="000000"/>
                      <w:rtl/>
                    </w:rPr>
                    <w:t>نامه</w:t>
                  </w:r>
                  <w:r w:rsidRPr="00867521">
                    <w:rPr>
                      <w:rFonts w:ascii="B Nazanin" w:cs="B Nazanin" w:hint="cs"/>
                      <w:color w:val="000000"/>
                    </w:rPr>
                    <w:t xml:space="preserve"> </w:t>
                  </w:r>
                  <w:r w:rsidR="00AF43D5">
                    <w:rPr>
                      <w:rFonts w:ascii="B Nazanin" w:cs="B Nazanin" w:hint="cs"/>
                      <w:color w:val="000000"/>
                      <w:rtl/>
                    </w:rPr>
                    <w:t xml:space="preserve"> وارده به دبیرخانه شورا در خصوص درخواست مساعدت مالی به واحد بسیج فرهنگی سپاه جهت برگزاری یادواره 29 شهید فرهنگی مطرح و مقرر گردید مبلغ </w:t>
                  </w:r>
                  <w:r w:rsidR="00AB2E93">
                    <w:rPr>
                      <w:rFonts w:ascii="B Nazanin" w:cs="B Nazanin" w:hint="cs"/>
                      <w:color w:val="000000"/>
                      <w:rtl/>
                    </w:rPr>
                    <w:t xml:space="preserve">000/000/10 ریال </w:t>
                  </w:r>
                  <w:r w:rsidR="00AF43D5">
                    <w:rPr>
                      <w:rFonts w:ascii="B Nazanin" w:cs="B Nazanin" w:hint="cs"/>
                      <w:color w:val="000000"/>
                      <w:rtl/>
                    </w:rPr>
                    <w:t>به واحد بسیج فرهنگی آموزش و پرورش از محل بودجه شورا پرداخت گردد.</w:t>
                  </w:r>
                </w:p>
                <w:p w:rsidR="0024677F" w:rsidRPr="00867521" w:rsidRDefault="0024677F" w:rsidP="00AF43D5">
                  <w:pPr>
                    <w:spacing w:after="0"/>
                    <w:jc w:val="both"/>
                    <w:rPr>
                      <w:rFonts w:cs="B Nazanin"/>
                    </w:rPr>
                  </w:pP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4</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Default="00E41427" w:rsidP="00867521">
                  <w:pPr>
                    <w:spacing w:after="0"/>
                    <w:jc w:val="both"/>
                    <w:rPr>
                      <w:rFonts w:cs="B Nazanin"/>
                      <w:rtl/>
                    </w:rPr>
                  </w:pPr>
                </w:p>
                <w:p w:rsidR="0024677F" w:rsidRPr="00867521" w:rsidRDefault="0024677F" w:rsidP="00867521">
                  <w:pPr>
                    <w:spacing w:after="0"/>
                    <w:jc w:val="both"/>
                    <w:rPr>
                      <w:rFonts w:cs="B Nazanin"/>
                    </w:rPr>
                  </w:pPr>
                </w:p>
              </w:tc>
            </w:tr>
            <w:tr w:rsidR="00B35498" w:rsidRPr="00867521">
              <w:trPr>
                <w:jc w:val="right"/>
              </w:trPr>
              <w:tc>
                <w:tcPr>
                  <w:tcW w:w="0" w:type="auto"/>
                  <w:vAlign w:val="center"/>
                </w:tcPr>
                <w:p w:rsidR="00094039" w:rsidRPr="00867521" w:rsidRDefault="00094039" w:rsidP="0024677F">
                  <w:pPr>
                    <w:spacing w:after="0"/>
                    <w:jc w:val="both"/>
                    <w:rPr>
                      <w:rFonts w:cs="B Nazanin"/>
                    </w:rPr>
                  </w:pPr>
                  <w:r w:rsidRPr="00867521">
                    <w:rPr>
                      <w:rFonts w:ascii="B Nazanin" w:cs="B Nazanin" w:hint="cs"/>
                      <w:color w:val="000000"/>
                      <w:rtl/>
                    </w:rPr>
                    <w:lastRenderedPageBreak/>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24677F">
                    <w:rPr>
                      <w:rFonts w:ascii="B Nazanin" w:cs="B Nazanin" w:hint="cs"/>
                      <w:color w:val="000000"/>
                      <w:rtl/>
                    </w:rPr>
                    <w:t>1245</w:t>
                  </w:r>
                </w:p>
              </w:tc>
              <w:tc>
                <w:tcPr>
                  <w:tcW w:w="0" w:type="auto"/>
                  <w:vAlign w:val="center"/>
                </w:tcPr>
                <w:p w:rsidR="00094039" w:rsidRPr="00867521" w:rsidRDefault="0024677F" w:rsidP="0024677F">
                  <w:pPr>
                    <w:spacing w:after="0"/>
                    <w:jc w:val="both"/>
                    <w:rPr>
                      <w:rFonts w:cs="B Nazanin"/>
                    </w:rPr>
                  </w:pPr>
                  <w:r w:rsidRPr="00867521">
                    <w:rPr>
                      <w:rFonts w:ascii="B Nazanin" w:cs="B Nazanin" w:hint="cs"/>
                      <w:color w:val="000000"/>
                      <w:rtl/>
                    </w:rPr>
                    <w:t>نامه</w:t>
                  </w:r>
                  <w:r w:rsidRPr="00867521">
                    <w:rPr>
                      <w:rFonts w:ascii="B Nazanin" w:cs="B Nazanin" w:hint="cs"/>
                      <w:color w:val="000000"/>
                    </w:rPr>
                    <w:t xml:space="preserve"> </w:t>
                  </w:r>
                  <w:r w:rsidRPr="00867521">
                    <w:rPr>
                      <w:rFonts w:ascii="Times New Roman" w:hAnsi="Times New Roman" w:cs="B Nazanin" w:hint="cs"/>
                      <w:color w:val="000000"/>
                      <w:rtl/>
                    </w:rPr>
                    <w:t xml:space="preserve"> </w:t>
                  </w:r>
                  <w:r>
                    <w:rPr>
                      <w:rFonts w:ascii="Times New Roman" w:hAnsi="Times New Roman" w:cs="B Nazanin" w:hint="cs"/>
                      <w:color w:val="000000"/>
                      <w:rtl/>
                    </w:rPr>
                    <w:t>وارده به دبیرخانه شورا در خصوص مساعدت مالی هیئت امناء عزاداران سیدالشهداء(ع) مسجد جامع امام خمینی (ره) جهت کمک به آزادی یکی از زندانیان به نام اکبر علیزاده که 15 سال است در زندان به سر می برد مطرح و مقرر گردید مبلغ 000/000/15 ریال از محل بودجه شورا پرداخت گردد و با نظارت آقای محمدرضا شاهمرادی در صورتیکه موجبات آزادی ایشان فراهم نگردد مبلغ مذکور می بایست به حساب شورا عودت داده شود.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5</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bl>
          <w:p w:rsidR="001B06CE" w:rsidRPr="00867521" w:rsidRDefault="001B06CE" w:rsidP="00867521">
            <w:pPr>
              <w:ind w:left="360"/>
              <w:jc w:val="both"/>
              <w:rPr>
                <w:rFonts w:cs="B Nazanin"/>
              </w:rPr>
            </w:pPr>
          </w:p>
        </w:tc>
      </w:tr>
    </w:tbl>
    <w:p w:rsidR="001B06CE" w:rsidRPr="00867521" w:rsidRDefault="001B06CE" w:rsidP="00867521">
      <w:pPr>
        <w:spacing w:after="0"/>
        <w:jc w:val="both"/>
        <w:rPr>
          <w:rFonts w:cs="B Nazanin"/>
          <w:rtl/>
        </w:rPr>
      </w:pPr>
    </w:p>
    <w:p w:rsidR="00B0559D" w:rsidRPr="00867521" w:rsidRDefault="001B06CE" w:rsidP="00867521">
      <w:pPr>
        <w:spacing w:after="0"/>
        <w:jc w:val="both"/>
        <w:rPr>
          <w:rFonts w:cs="B Nazanin"/>
        </w:rPr>
      </w:pPr>
      <w:r w:rsidRPr="00867521">
        <w:rPr>
          <w:rFonts w:cs="B Nazanin" w:hint="cs"/>
          <w:rtl/>
        </w:rPr>
        <w:t xml:space="preserve">حاضرین در جلسه  :  </w:t>
      </w:r>
      <w:r w:rsidRPr="00867521">
        <w:rPr>
          <w:rFonts w:ascii="B Nazanin" w:cs="B Nazanin"/>
          <w:rtl/>
        </w:rPr>
        <w:t>مسعود</w:t>
      </w:r>
      <w:r w:rsidRPr="00867521">
        <w:rPr>
          <w:rFonts w:ascii="B Nazanin" w:cs="B Nazanin"/>
        </w:rPr>
        <w:t xml:space="preserve"> </w:t>
      </w:r>
      <w:r w:rsidRPr="00867521">
        <w:rPr>
          <w:rFonts w:ascii="B Nazanin" w:cs="B Nazanin"/>
          <w:rtl/>
        </w:rPr>
        <w:t>لایقمند</w:t>
      </w:r>
      <w:r w:rsidRPr="00867521">
        <w:rPr>
          <w:rFonts w:ascii="B Nazanin" w:cs="B Nazanin"/>
        </w:rPr>
        <w:t xml:space="preserve"> , </w:t>
      </w:r>
      <w:r w:rsidRPr="00867521">
        <w:rPr>
          <w:rFonts w:ascii="B Nazanin" w:cs="B Nazanin"/>
          <w:rtl/>
        </w:rPr>
        <w:t>اصغر</w:t>
      </w:r>
      <w:r w:rsidRPr="00867521">
        <w:rPr>
          <w:rFonts w:ascii="B Nazanin" w:cs="B Nazanin"/>
        </w:rPr>
        <w:t xml:space="preserve"> </w:t>
      </w:r>
      <w:r w:rsidRPr="00867521">
        <w:rPr>
          <w:rFonts w:ascii="B Nazanin" w:cs="B Nazanin"/>
          <w:rtl/>
        </w:rPr>
        <w:t>ماهوتی</w:t>
      </w:r>
      <w:r w:rsidRPr="00867521">
        <w:rPr>
          <w:rFonts w:ascii="B Nazanin" w:cs="B Nazanin"/>
        </w:rPr>
        <w:t xml:space="preserve"> , </w:t>
      </w:r>
      <w:r w:rsidRPr="00867521">
        <w:rPr>
          <w:rFonts w:ascii="B Nazanin" w:cs="B Nazanin"/>
          <w:rtl/>
        </w:rPr>
        <w:t>احمد</w:t>
      </w:r>
      <w:r w:rsidRPr="00867521">
        <w:rPr>
          <w:rFonts w:ascii="B Nazanin" w:cs="B Nazanin"/>
        </w:rPr>
        <w:t xml:space="preserve"> </w:t>
      </w:r>
      <w:r w:rsidRPr="00867521">
        <w:rPr>
          <w:rFonts w:ascii="B Nazanin" w:cs="B Nazanin"/>
          <w:rtl/>
        </w:rPr>
        <w:t>پاک</w:t>
      </w:r>
      <w:r w:rsidRPr="00867521">
        <w:rPr>
          <w:rFonts w:ascii="B Nazanin" w:cs="B Nazanin"/>
        </w:rPr>
        <w:t xml:space="preserve"> </w:t>
      </w:r>
      <w:r w:rsidRPr="00867521">
        <w:rPr>
          <w:rFonts w:ascii="B Nazanin" w:cs="B Nazanin"/>
          <w:rtl/>
        </w:rPr>
        <w:t>نژاد</w:t>
      </w:r>
      <w:r w:rsidRPr="00867521">
        <w:rPr>
          <w:rFonts w:ascii="B Nazanin" w:cs="B Nazanin"/>
        </w:rPr>
        <w:t xml:space="preserve"> , </w:t>
      </w:r>
      <w:r w:rsidRPr="00867521">
        <w:rPr>
          <w:rFonts w:ascii="B Nazanin" w:cs="B Nazanin"/>
          <w:rtl/>
        </w:rPr>
        <w:t>محمد</w:t>
      </w:r>
      <w:r w:rsidRPr="00867521">
        <w:rPr>
          <w:rFonts w:ascii="B Nazanin" w:cs="B Nazanin"/>
        </w:rPr>
        <w:t xml:space="preserve"> </w:t>
      </w:r>
      <w:r w:rsidRPr="00867521">
        <w:rPr>
          <w:rFonts w:ascii="B Nazanin" w:cs="B Nazanin"/>
          <w:rtl/>
        </w:rPr>
        <w:t>رضا</w:t>
      </w:r>
      <w:r w:rsidRPr="00867521">
        <w:rPr>
          <w:rFonts w:ascii="B Nazanin" w:cs="B Nazanin"/>
        </w:rPr>
        <w:t xml:space="preserve"> </w:t>
      </w:r>
      <w:r w:rsidRPr="00867521">
        <w:rPr>
          <w:rFonts w:ascii="B Nazanin" w:cs="B Nazanin"/>
          <w:rtl/>
        </w:rPr>
        <w:t>شاهمرادی</w:t>
      </w:r>
      <w:r w:rsidRPr="00867521">
        <w:rPr>
          <w:rFonts w:ascii="B Nazanin" w:cs="B Nazanin"/>
        </w:rPr>
        <w:t xml:space="preserve"> , </w:t>
      </w:r>
      <w:r w:rsidRPr="00867521">
        <w:rPr>
          <w:rFonts w:ascii="B Nazanin" w:cs="B Nazanin"/>
          <w:rtl/>
        </w:rPr>
        <w:t>سجاد</w:t>
      </w:r>
      <w:r w:rsidRPr="00867521">
        <w:rPr>
          <w:rFonts w:ascii="B Nazanin" w:cs="B Nazanin"/>
        </w:rPr>
        <w:t xml:space="preserve"> </w:t>
      </w:r>
      <w:r w:rsidRPr="00867521">
        <w:rPr>
          <w:rFonts w:ascii="B Nazanin" w:cs="B Nazanin"/>
          <w:rtl/>
        </w:rPr>
        <w:t>شاهسونی</w:t>
      </w:r>
      <w:r w:rsidRPr="00867521">
        <w:rPr>
          <w:rFonts w:ascii="B Nazanin" w:cs="B Nazanin"/>
        </w:rPr>
        <w:t xml:space="preserve"> , </w:t>
      </w:r>
      <w:r w:rsidRPr="00867521">
        <w:rPr>
          <w:rFonts w:ascii="B Nazanin" w:cs="B Nazanin"/>
          <w:rtl/>
        </w:rPr>
        <w:t>حامد</w:t>
      </w:r>
      <w:r w:rsidRPr="00867521">
        <w:rPr>
          <w:rFonts w:ascii="B Nazanin" w:cs="B Nazanin"/>
        </w:rPr>
        <w:t xml:space="preserve"> </w:t>
      </w:r>
      <w:r w:rsidRPr="00867521">
        <w:rPr>
          <w:rFonts w:ascii="B Nazanin" w:cs="B Nazanin"/>
          <w:rtl/>
        </w:rPr>
        <w:t>فرغت</w:t>
      </w:r>
      <w:r w:rsidRPr="00867521">
        <w:rPr>
          <w:rFonts w:ascii="B Nazanin" w:cs="B Nazanin"/>
        </w:rPr>
        <w:t xml:space="preserve"> ,</w:t>
      </w: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امضا کنندگان</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tcPr>
          <w:p w:rsidR="00D5317A" w:rsidRPr="00867521" w:rsidRDefault="00D5317A" w:rsidP="00867521">
            <w:pPr>
              <w:jc w:val="both"/>
              <w:rPr>
                <w:rFonts w:cs="B Nazanin"/>
              </w:rPr>
            </w:pPr>
          </w:p>
          <w:tbl>
            <w:tblPr>
              <w:tblStyle w:val="TableGrid"/>
              <w:bidiVisual/>
              <w:tblW w:w="0" w:type="auto"/>
              <w:tblLook w:val="04A0" w:firstRow="1" w:lastRow="0" w:firstColumn="1" w:lastColumn="0" w:noHBand="0" w:noVBand="1"/>
            </w:tblPr>
            <w:tblGrid>
              <w:gridCol w:w="1896"/>
              <w:gridCol w:w="1896"/>
              <w:gridCol w:w="1896"/>
              <w:gridCol w:w="1897"/>
              <w:gridCol w:w="1897"/>
            </w:tblGrid>
            <w:tr w:rsidR="005362DB" w:rsidRPr="00867521" w:rsidTr="005362DB">
              <w:tc>
                <w:tcPr>
                  <w:tcW w:w="1896" w:type="dxa"/>
                  <w:tcBorders>
                    <w:top w:val="nil"/>
                    <w:left w:val="nil"/>
                    <w:bottom w:val="nil"/>
                    <w:right w:val="nil"/>
                  </w:tcBorders>
                </w:tcPr>
                <w:p w:rsidR="005362DB" w:rsidRPr="00867521" w:rsidRDefault="0059318E" w:rsidP="00867521">
                  <w:pPr>
                    <w:jc w:val="both"/>
                    <w:rPr>
                      <w:rFonts w:cs="B Nazanin"/>
                    </w:rPr>
                  </w:pPr>
                  <w:r w:rsidRPr="00867521">
                    <w:rPr>
                      <w:rFonts w:ascii="B Nazanin" w:cs="B Nazanin" w:hint="cs"/>
                      <w:rtl/>
                    </w:rPr>
                    <w:t>مسعود لایقمند</w:t>
                  </w:r>
                </w:p>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سجاد شاهسونی</w:t>
                  </w:r>
                </w:p>
              </w:tc>
              <w:tc>
                <w:tcPr>
                  <w:tcW w:w="1896" w:type="dxa"/>
                  <w:tcBorders>
                    <w:top w:val="nil"/>
                    <w:left w:val="nil"/>
                    <w:bottom w:val="nil"/>
                    <w:right w:val="nil"/>
                  </w:tcBorders>
                </w:tcPr>
                <w:p w:rsidR="005362DB" w:rsidRPr="00867521" w:rsidRDefault="005362DB" w:rsidP="00867521">
                  <w:pPr>
                    <w:jc w:val="both"/>
                    <w:rPr>
                      <w:rFonts w:cs="B Nazanin"/>
                      <w:rtl/>
                    </w:rPr>
                  </w:pPr>
                  <w:r w:rsidRPr="00867521">
                    <w:rPr>
                      <w:rFonts w:ascii="B Nazanin" w:cs="B Nazanin"/>
                      <w:rtl/>
                    </w:rPr>
                    <w:t>محمد</w:t>
                  </w:r>
                  <w:r w:rsidRPr="00867521">
                    <w:rPr>
                      <w:rFonts w:ascii="B Nazanin" w:cs="B Nazanin"/>
                    </w:rPr>
                    <w:t xml:space="preserve"> </w:t>
                  </w:r>
                  <w:r w:rsidRPr="00867521">
                    <w:rPr>
                      <w:rFonts w:ascii="B Nazanin" w:cs="B Nazanin"/>
                      <w:rtl/>
                    </w:rPr>
                    <w:t>رضا</w:t>
                  </w:r>
                  <w:r w:rsidRPr="00867521">
                    <w:rPr>
                      <w:rFonts w:ascii="B Nazanin" w:cs="B Nazanin"/>
                    </w:rPr>
                    <w:t xml:space="preserve"> </w:t>
                  </w:r>
                  <w:r w:rsidRPr="00867521">
                    <w:rPr>
                      <w:rFonts w:ascii="B Nazanin" w:cs="B Nazanin"/>
                      <w:rtl/>
                    </w:rPr>
                    <w:t>شاهمرادی</w:t>
                  </w:r>
                </w:p>
              </w:tc>
              <w:tc>
                <w:tcPr>
                  <w:tcW w:w="1897"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احمد پاک نژاد</w:t>
                  </w:r>
                </w:p>
              </w:tc>
              <w:tc>
                <w:tcPr>
                  <w:tcW w:w="1897"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اصغر ماهوتی</w:t>
                  </w:r>
                </w:p>
              </w:tc>
            </w:tr>
            <w:tr w:rsidR="005362DB" w:rsidRPr="00867521" w:rsidTr="005362DB">
              <w:tc>
                <w:tcPr>
                  <w:tcW w:w="1896" w:type="dxa"/>
                  <w:tcBorders>
                    <w:top w:val="nil"/>
                    <w:left w:val="nil"/>
                    <w:bottom w:val="nil"/>
                    <w:right w:val="nil"/>
                  </w:tcBorders>
                </w:tcPr>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362DB" w:rsidP="00867521">
                  <w:pPr>
                    <w:jc w:val="both"/>
                    <w:rPr>
                      <w:rFonts w:cs="B Nazanin"/>
                      <w:rtl/>
                    </w:rPr>
                  </w:pPr>
                </w:p>
              </w:tc>
              <w:tc>
                <w:tcPr>
                  <w:tcW w:w="1897" w:type="dxa"/>
                  <w:tcBorders>
                    <w:top w:val="nil"/>
                    <w:left w:val="nil"/>
                    <w:bottom w:val="nil"/>
                    <w:right w:val="nil"/>
                  </w:tcBorders>
                </w:tcPr>
                <w:p w:rsidR="005362DB" w:rsidRPr="00867521" w:rsidRDefault="005362DB" w:rsidP="00867521">
                  <w:pPr>
                    <w:jc w:val="both"/>
                    <w:rPr>
                      <w:rFonts w:cs="B Nazanin"/>
                      <w:rtl/>
                    </w:rPr>
                  </w:pPr>
                </w:p>
              </w:tc>
              <w:tc>
                <w:tcPr>
                  <w:tcW w:w="1897" w:type="dxa"/>
                  <w:tcBorders>
                    <w:top w:val="nil"/>
                    <w:left w:val="nil"/>
                    <w:bottom w:val="nil"/>
                    <w:right w:val="nil"/>
                  </w:tcBorders>
                </w:tcPr>
                <w:p w:rsidR="005362DB" w:rsidRPr="00867521" w:rsidRDefault="005362DB" w:rsidP="00867521">
                  <w:pPr>
                    <w:jc w:val="both"/>
                    <w:rPr>
                      <w:rFonts w:cs="B Nazanin"/>
                      <w:rtl/>
                    </w:rPr>
                  </w:pPr>
                </w:p>
              </w:tc>
            </w:tr>
          </w:tbl>
          <w:p w:rsidR="00D5317A" w:rsidRPr="00867521" w:rsidRDefault="00D5317A" w:rsidP="00867521">
            <w:pPr>
              <w:jc w:val="both"/>
              <w:rPr>
                <w:rFonts w:cs="B Nazanin"/>
              </w:rPr>
            </w:pPr>
          </w:p>
          <w:p w:rsidR="001B06CE" w:rsidRPr="00867521" w:rsidRDefault="001B06CE" w:rsidP="00867521">
            <w:pPr>
              <w:jc w:val="both"/>
              <w:rPr>
                <w:rFonts w:cs="B Nazanin"/>
              </w:rPr>
            </w:pPr>
          </w:p>
        </w:tc>
      </w:tr>
    </w:tbl>
    <w:p w:rsidR="001B06CE" w:rsidRPr="00867521" w:rsidRDefault="001B06CE" w:rsidP="00867521">
      <w:pPr>
        <w:spacing w:after="0" w:line="240" w:lineRule="auto"/>
        <w:jc w:val="both"/>
        <w:rPr>
          <w:rFonts w:cs="B Nazanin"/>
          <w:rtl/>
        </w:rPr>
      </w:pPr>
    </w:p>
    <w:sectPr w:rsidR="001B06CE" w:rsidRPr="00867521" w:rsidSect="00566CA7">
      <w:footerReference w:type="default" r:id="rId10"/>
      <w:pgSz w:w="11906" w:h="16838"/>
      <w:pgMar w:top="709" w:right="849" w:bottom="1440" w:left="156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A0" w:rsidRDefault="00622DA0" w:rsidP="007C3C4C">
      <w:pPr>
        <w:spacing w:after="0" w:line="240" w:lineRule="auto"/>
      </w:pPr>
      <w:r>
        <w:separator/>
      </w:r>
    </w:p>
  </w:endnote>
  <w:endnote w:type="continuationSeparator" w:id="0">
    <w:p w:rsidR="00622DA0" w:rsidRDefault="00622DA0" w:rsidP="007C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465845"/>
      <w:docPartObj>
        <w:docPartGallery w:val="Page Numbers (Bottom of Page)"/>
        <w:docPartUnique/>
      </w:docPartObj>
    </w:sdtPr>
    <w:sdtEndPr/>
    <w:sdtContent>
      <w:p w:rsidR="000901B2" w:rsidRDefault="000901B2">
        <w:pPr>
          <w:pStyle w:val="Footer"/>
          <w:jc w:val="right"/>
          <w:rPr>
            <w:rFonts w:cs="B Nazanin"/>
          </w:rPr>
        </w:pPr>
      </w:p>
      <w:p w:rsidR="000901B2" w:rsidRDefault="000901B2" w:rsidP="003C7C7C">
        <w:pPr>
          <w:pStyle w:val="Footer"/>
          <w:jc w:val="right"/>
        </w:pPr>
        <w:r w:rsidRPr="003C7C7C">
          <w:rPr>
            <w:rFonts w:cs="B Nazanin" w:hint="cs"/>
            <w:rtl/>
          </w:rPr>
          <w:t>صفحه</w:t>
        </w:r>
        <w:r>
          <w:fldChar w:fldCharType="begin"/>
        </w:r>
        <w:r>
          <w:instrText xml:space="preserve"> PAGE   \* MERGEFORMAT </w:instrText>
        </w:r>
        <w:r>
          <w:fldChar w:fldCharType="separate"/>
        </w:r>
        <w:r w:rsidR="00252B30">
          <w:rPr>
            <w:noProof/>
            <w:rtl/>
          </w:rPr>
          <w:t>2</w:t>
        </w:r>
        <w:r>
          <w:rPr>
            <w:noProof/>
          </w:rPr>
          <w:fldChar w:fldCharType="end"/>
        </w:r>
      </w:p>
    </w:sdtContent>
  </w:sdt>
  <w:p w:rsidR="000901B2" w:rsidRDefault="0009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A0" w:rsidRDefault="00622DA0" w:rsidP="007C3C4C">
      <w:pPr>
        <w:spacing w:after="0" w:line="240" w:lineRule="auto"/>
      </w:pPr>
      <w:r>
        <w:separator/>
      </w:r>
    </w:p>
  </w:footnote>
  <w:footnote w:type="continuationSeparator" w:id="0">
    <w:p w:rsidR="00622DA0" w:rsidRDefault="00622DA0" w:rsidP="007C3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451A"/>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83358"/>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7"/>
    <w:rsid w:val="000236EB"/>
    <w:rsid w:val="000517F6"/>
    <w:rsid w:val="000543D2"/>
    <w:rsid w:val="0006713F"/>
    <w:rsid w:val="000901B2"/>
    <w:rsid w:val="00094039"/>
    <w:rsid w:val="000A2117"/>
    <w:rsid w:val="000A4F2B"/>
    <w:rsid w:val="000B527C"/>
    <w:rsid w:val="000C7313"/>
    <w:rsid w:val="000C7FDD"/>
    <w:rsid w:val="000F5CF2"/>
    <w:rsid w:val="00123CAD"/>
    <w:rsid w:val="00127338"/>
    <w:rsid w:val="00167042"/>
    <w:rsid w:val="00171666"/>
    <w:rsid w:val="00180910"/>
    <w:rsid w:val="001B06CE"/>
    <w:rsid w:val="001C7F33"/>
    <w:rsid w:val="001D42E4"/>
    <w:rsid w:val="001D535B"/>
    <w:rsid w:val="001E27EE"/>
    <w:rsid w:val="0022413D"/>
    <w:rsid w:val="0024677F"/>
    <w:rsid w:val="00252B30"/>
    <w:rsid w:val="002603CE"/>
    <w:rsid w:val="002A24C3"/>
    <w:rsid w:val="002C02FA"/>
    <w:rsid w:val="002D321B"/>
    <w:rsid w:val="0034292F"/>
    <w:rsid w:val="00353D53"/>
    <w:rsid w:val="00390DE8"/>
    <w:rsid w:val="00395360"/>
    <w:rsid w:val="003B1C45"/>
    <w:rsid w:val="003B4F79"/>
    <w:rsid w:val="003C7C7C"/>
    <w:rsid w:val="003F0D37"/>
    <w:rsid w:val="0043183F"/>
    <w:rsid w:val="00473595"/>
    <w:rsid w:val="004B2031"/>
    <w:rsid w:val="004C2316"/>
    <w:rsid w:val="004D4CE5"/>
    <w:rsid w:val="004E1433"/>
    <w:rsid w:val="00507A44"/>
    <w:rsid w:val="005161C5"/>
    <w:rsid w:val="00517B97"/>
    <w:rsid w:val="00527EF0"/>
    <w:rsid w:val="00532A34"/>
    <w:rsid w:val="005354D4"/>
    <w:rsid w:val="005362DB"/>
    <w:rsid w:val="00544919"/>
    <w:rsid w:val="00566CA7"/>
    <w:rsid w:val="0059318E"/>
    <w:rsid w:val="005B4512"/>
    <w:rsid w:val="005E10B5"/>
    <w:rsid w:val="005E2355"/>
    <w:rsid w:val="00615863"/>
    <w:rsid w:val="00622DA0"/>
    <w:rsid w:val="00641862"/>
    <w:rsid w:val="0064333A"/>
    <w:rsid w:val="0065542B"/>
    <w:rsid w:val="006645E9"/>
    <w:rsid w:val="006A3578"/>
    <w:rsid w:val="006C226E"/>
    <w:rsid w:val="006D4B51"/>
    <w:rsid w:val="006F5980"/>
    <w:rsid w:val="006F6F4A"/>
    <w:rsid w:val="0072523E"/>
    <w:rsid w:val="00743164"/>
    <w:rsid w:val="00760A3B"/>
    <w:rsid w:val="00761EA3"/>
    <w:rsid w:val="007B418B"/>
    <w:rsid w:val="007C3C4C"/>
    <w:rsid w:val="007D5DEA"/>
    <w:rsid w:val="007E2CC4"/>
    <w:rsid w:val="007F1A4A"/>
    <w:rsid w:val="00822071"/>
    <w:rsid w:val="00867521"/>
    <w:rsid w:val="00867EDC"/>
    <w:rsid w:val="00877200"/>
    <w:rsid w:val="00895FF5"/>
    <w:rsid w:val="00896912"/>
    <w:rsid w:val="008E284E"/>
    <w:rsid w:val="008E65BD"/>
    <w:rsid w:val="008F06B1"/>
    <w:rsid w:val="0090529A"/>
    <w:rsid w:val="009144AF"/>
    <w:rsid w:val="00981ED1"/>
    <w:rsid w:val="009965BE"/>
    <w:rsid w:val="009A013D"/>
    <w:rsid w:val="009B63EB"/>
    <w:rsid w:val="00A133D7"/>
    <w:rsid w:val="00A37370"/>
    <w:rsid w:val="00AA1AF9"/>
    <w:rsid w:val="00AB2E93"/>
    <w:rsid w:val="00AE4845"/>
    <w:rsid w:val="00AF43D5"/>
    <w:rsid w:val="00B01378"/>
    <w:rsid w:val="00B0559D"/>
    <w:rsid w:val="00B35498"/>
    <w:rsid w:val="00B65C55"/>
    <w:rsid w:val="00B97EC8"/>
    <w:rsid w:val="00BC47CE"/>
    <w:rsid w:val="00BF6E56"/>
    <w:rsid w:val="00C15608"/>
    <w:rsid w:val="00C1769C"/>
    <w:rsid w:val="00C40309"/>
    <w:rsid w:val="00C54066"/>
    <w:rsid w:val="00C65A77"/>
    <w:rsid w:val="00D30B73"/>
    <w:rsid w:val="00D32EC4"/>
    <w:rsid w:val="00D42CC7"/>
    <w:rsid w:val="00D5317A"/>
    <w:rsid w:val="00DE09DE"/>
    <w:rsid w:val="00DF5AA8"/>
    <w:rsid w:val="00E41427"/>
    <w:rsid w:val="00E608B9"/>
    <w:rsid w:val="00E745B1"/>
    <w:rsid w:val="00E86A7F"/>
    <w:rsid w:val="00E90F77"/>
    <w:rsid w:val="00EC14AF"/>
    <w:rsid w:val="00F07C91"/>
    <w:rsid w:val="00F32C91"/>
    <w:rsid w:val="00F67367"/>
    <w:rsid w:val="00FA4EAD"/>
    <w:rsid w:val="00FB431D"/>
    <w:rsid w:val="00FC37F0"/>
    <w:rsid w:val="00FD2B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317">
      <w:bodyDiv w:val="1"/>
      <w:marLeft w:val="0"/>
      <w:marRight w:val="0"/>
      <w:marTop w:val="0"/>
      <w:marBottom w:val="0"/>
      <w:divBdr>
        <w:top w:val="none" w:sz="0" w:space="0" w:color="auto"/>
        <w:left w:val="none" w:sz="0" w:space="0" w:color="auto"/>
        <w:bottom w:val="none" w:sz="0" w:space="0" w:color="auto"/>
        <w:right w:val="none" w:sz="0" w:space="0" w:color="auto"/>
      </w:divBdr>
    </w:div>
    <w:div w:id="17918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Alipoor</dc:creator>
  <cp:lastModifiedBy>راضیه قره چاهی</cp:lastModifiedBy>
  <cp:revision>18</cp:revision>
  <cp:lastPrinted>2018-12-13T06:59:00Z</cp:lastPrinted>
  <dcterms:created xsi:type="dcterms:W3CDTF">2018-05-27T07:19:00Z</dcterms:created>
  <dcterms:modified xsi:type="dcterms:W3CDTF">2019-02-28T05:08:00Z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1770526</vt:i4>
  </property>
</Properties>
</file>