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867521" w:rsidRDefault="001E27EE" w:rsidP="00785DE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</w:t>
            </w:r>
            <w:r w:rsidR="00037649">
              <w:rPr>
                <w:rFonts w:ascii="B Nazanin" w:cs="B Nazanin"/>
                <w:b/>
                <w:bCs/>
              </w:rPr>
              <w:t>2</w:t>
            </w:r>
            <w:r w:rsidR="00785DE4">
              <w:rPr>
                <w:rFonts w:ascii="B Nazanin" w:cs="B Nazanin"/>
                <w:b/>
                <w:bCs/>
              </w:rPr>
              <w:t>2</w:t>
            </w:r>
            <w:r w:rsidR="00FB431D" w:rsidRPr="00867521">
              <w:rPr>
                <w:rFonts w:ascii="B Nazanin" w:cs="B Nazanin"/>
                <w:b/>
                <w:bCs/>
              </w:rPr>
              <w:t>/</w:t>
            </w:r>
            <w:r w:rsidR="00FB431D" w:rsidRPr="00867521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867521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67521" w:rsidRDefault="00785DE4" w:rsidP="00E43951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19</w:t>
            </w:r>
            <w:r w:rsidR="00F13750">
              <w:rPr>
                <w:rFonts w:ascii="B Nazanin" w:cs="B Nazanin" w:hint="cs"/>
                <w:b/>
                <w:bCs/>
                <w:rtl/>
              </w:rPr>
              <w:t>/10/1397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867521" w:rsidRDefault="00C1769C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0566F95E" wp14:editId="5A793748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867521">
        <w:rPr>
          <w:rFonts w:cs="B Nazanin" w:hint="cs"/>
          <w:b/>
          <w:bCs/>
          <w:rtl/>
        </w:rPr>
        <w:t>ب</w:t>
      </w:r>
      <w:r w:rsidR="00AE4845" w:rsidRPr="00867521">
        <w:rPr>
          <w:rFonts w:cs="B Nazanin" w:hint="cs"/>
          <w:b/>
          <w:bCs/>
          <w:rtl/>
        </w:rPr>
        <w:t>ا</w:t>
      </w:r>
      <w:r w:rsidR="007C3C4C" w:rsidRPr="00867521">
        <w:rPr>
          <w:rFonts w:cs="B Nazanin" w:hint="cs"/>
          <w:b/>
          <w:bCs/>
          <w:rtl/>
        </w:rPr>
        <w:t>سمه تعالی</w:t>
      </w:r>
    </w:p>
    <w:p w:rsidR="00FB431D" w:rsidRPr="00867521" w:rsidRDefault="00C54066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B64071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بررسي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نامه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هاي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عادي</w:t>
            </w:r>
          </w:p>
        </w:tc>
      </w:tr>
      <w:tr w:rsidR="00B64071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E608B9" w:rsidP="00785DE4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</w:t>
            </w:r>
            <w:r w:rsidR="00037649">
              <w:rPr>
                <w:rFonts w:ascii="B Nazanin" w:cs="B Nazanin"/>
              </w:rPr>
              <w:t>1</w:t>
            </w:r>
            <w:r w:rsidR="00785DE4">
              <w:rPr>
                <w:rFonts w:ascii="B Nazanin" w:cs="B Nazani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785DE4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</w:rPr>
              <w:t>1397/</w:t>
            </w:r>
            <w:r w:rsidR="00E43951">
              <w:rPr>
                <w:rFonts w:ascii="B Nazanin" w:cs="B Nazanin"/>
              </w:rPr>
              <w:t>10</w:t>
            </w:r>
            <w:r w:rsidRPr="00867521">
              <w:rPr>
                <w:rFonts w:ascii="B Nazanin" w:cs="B Nazanin"/>
              </w:rPr>
              <w:t>/</w:t>
            </w:r>
            <w:r w:rsidR="00037649">
              <w:rPr>
                <w:rFonts w:ascii="B Nazanin" w:cs="B Nazanin"/>
              </w:rPr>
              <w:t>1</w:t>
            </w:r>
            <w:r w:rsidR="00785DE4">
              <w:rPr>
                <w:rFonts w:ascii="B Nazanin" w:cs="B Nazanin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037649" w:rsidP="00E608B9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18</w:t>
            </w: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028"/>
              <w:gridCol w:w="5149"/>
              <w:gridCol w:w="320"/>
            </w:tblGrid>
            <w:tr w:rsidR="0047359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EF48D3" w:rsidRDefault="001B06CE" w:rsidP="00037649">
                  <w:pPr>
                    <w:spacing w:after="0"/>
                    <w:ind w:left="36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785DE4" w:rsidP="00867521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حل مشکل فی مابین شهرداری و اداره ورزش و جوانان در خصوص چاه آب مشترک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47359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785DE4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785DE4">
                    <w:rPr>
                      <w:rFonts w:ascii="B Nazanin" w:cs="B Nazanin" w:hint="cs"/>
                      <w:color w:val="000000"/>
                      <w:rtl/>
                    </w:rPr>
                    <w:t>967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785DE4">
                    <w:rPr>
                      <w:rFonts w:ascii="B Nazanin" w:cs="B Nazanin" w:hint="cs"/>
                      <w:color w:val="000000"/>
                      <w:rtl/>
                    </w:rPr>
                    <w:t>2215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785DE4">
                    <w:rPr>
                      <w:rFonts w:ascii="B Nazanin" w:cs="B Nazanin"/>
                      <w:color w:val="000000"/>
                    </w:rPr>
                    <w:t>07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785DE4">
                    <w:rPr>
                      <w:rFonts w:ascii="B Nazanin" w:cs="B Nazanin"/>
                      <w:color w:val="000000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785DE4" w:rsidP="00867521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طرح روشنایی معابر و صورتجلسه انجام کار شرکت مهر برق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993"/>
              <w:gridCol w:w="8184"/>
              <w:gridCol w:w="320"/>
            </w:tblGrid>
            <w:tr w:rsidR="00C1538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037649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1427" w:rsidRPr="00C15388" w:rsidRDefault="00785DE4" w:rsidP="00037649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color w:val="000000"/>
                      <w:rtl/>
                    </w:rPr>
                  </w:pPr>
                  <w:r w:rsidRPr="00C15388">
                    <w:rPr>
                      <w:rFonts w:ascii="Times New Roman" w:hAnsi="Times New Roman" w:cs="B Nazanin" w:hint="cs"/>
                      <w:color w:val="000000"/>
                      <w:rtl/>
                    </w:rPr>
                    <w:t>مشکل فی ما بین شهرداری و اداره ورزش و جوانان در خصوص چاه آب مشترک مطرح و پس از بحث و تبادل نظر و پیرو بند 3 صورتجلسه شماره 78 مورخ 24/06/97 شورای اسلامی شهر و با توجه به اینکه تخصیص آب و استحصال از چاه مشترک آب به اداره ورزش و جوانان</w:t>
                  </w:r>
                  <w:r w:rsidR="00C15388" w:rsidRPr="00C15388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تاکنون انجام پذیرفته </w:t>
                  </w:r>
                  <w:r w:rsidR="00C15388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،</w:t>
                  </w:r>
                  <w:r w:rsidR="00C15388" w:rsidRPr="00C15388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مقرر گردید ماهیانه مبلغ 000/000/30 ریال از محل فروش تامین آب به استخر سرپوشیده به حساب شورای ورزش واریز گردد تا نیازهای هیات ورزشی از محل آن تامین گردد. و در همین راستا مقرر گردید یک حساب مشترک توسط شورای ورزش که نماینده شورا آقای محمدرضا شاهمرادی می باشد افتتاح گردد و به صورت دوره ای هر 3 ماه یکبار نحوه هزینه کرد آن به صورت مستند و کتبی به شورا ارائه گردد.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C1538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1427" w:rsidRDefault="000901B2" w:rsidP="00C15388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</w:t>
                  </w:r>
                  <w:r w:rsidR="00C15388">
                    <w:rPr>
                      <w:rFonts w:ascii="B Nazanin" w:cs="B Nazanin" w:hint="cs"/>
                      <w:color w:val="000000"/>
                      <w:rtl/>
                    </w:rPr>
                    <w:t>4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 xml:space="preserve"> ، تعداد آرای منفی=0 ، تعداد آرای ممتنع=0</w:t>
                  </w:r>
                </w:p>
                <w:p w:rsidR="00E41427" w:rsidRPr="00E41427" w:rsidRDefault="00E41427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</w:p>
              </w:tc>
            </w:tr>
            <w:tr w:rsidR="00C1538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C15388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C15388">
                    <w:rPr>
                      <w:rFonts w:ascii="B Nazanin" w:cs="B Nazanin" w:hint="cs"/>
                      <w:color w:val="000000"/>
                      <w:rtl/>
                    </w:rPr>
                    <w:t>2215</w:t>
                  </w:r>
                </w:p>
              </w:tc>
              <w:tc>
                <w:tcPr>
                  <w:tcW w:w="0" w:type="auto"/>
                  <w:vAlign w:val="center"/>
                </w:tcPr>
                <w:p w:rsidR="00745A26" w:rsidRPr="00867521" w:rsidRDefault="00037649" w:rsidP="00C15388">
                  <w:pPr>
                    <w:spacing w:after="0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ascii="B Nazanin" w:cs="B Nazanin" w:hint="cs"/>
                      <w:color w:val="000000"/>
                      <w:rtl/>
                    </w:rPr>
                    <w:t xml:space="preserve">نامه شهرداری در خصوص </w:t>
                  </w:r>
                  <w:r w:rsidR="00C15388">
                    <w:rPr>
                      <w:rFonts w:ascii="B Nazanin" w:cs="B Nazanin" w:hint="cs"/>
                      <w:color w:val="000000"/>
                      <w:rtl/>
                    </w:rPr>
                    <w:t xml:space="preserve">طلب شرکت مهر برق </w:t>
                  </w:r>
                  <w:r w:rsidR="00780D63">
                    <w:rPr>
                      <w:rFonts w:ascii="B Nazanin" w:cs="B Nazanin" w:hint="cs"/>
                      <w:color w:val="000000"/>
                      <w:rtl/>
                    </w:rPr>
                    <w:t xml:space="preserve">جهت روشنایی معابر </w:t>
                  </w:r>
                  <w:r w:rsidR="00C15388">
                    <w:rPr>
                      <w:rFonts w:ascii="B Nazanin" w:cs="B Nazanin" w:hint="cs"/>
                      <w:color w:val="000000"/>
                      <w:rtl/>
                    </w:rPr>
                    <w:t>که طی دو تفاهم نامه انجام ولی تا پایان سال 96 پرداخت نگردیده و هم اکنون مبلغ 878/775/314 ریال بابت طرح شماره یک و مبلغ 826/059/143 ریال بابت طرح شماره دو که جمعا مبلغ 704/835/457 ریال می باشد مطرح و پس از بحث و بررسی مقرر گردید شهرداری نسبت به پرداخت آن اقدام نماید.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C1538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C15388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</w:t>
                  </w:r>
                  <w:r w:rsidR="00C15388">
                    <w:rPr>
                      <w:rFonts w:ascii="B Nazanin" w:cs="B Nazanin" w:hint="cs"/>
                      <w:color w:val="000000"/>
                      <w:rtl/>
                    </w:rPr>
                    <w:t>4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 xml:space="preserve">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p w:rsidR="00B0559D" w:rsidRDefault="001B06CE" w:rsidP="00C15388">
      <w:pPr>
        <w:spacing w:after="0"/>
        <w:jc w:val="both"/>
        <w:rPr>
          <w:rFonts w:ascii="B Nazanin" w:cs="B Nazanin" w:hint="cs"/>
          <w:rtl/>
        </w:rPr>
      </w:pPr>
      <w:r w:rsidRPr="00867521">
        <w:rPr>
          <w:rFonts w:cs="B Nazanin" w:hint="cs"/>
          <w:rtl/>
        </w:rPr>
        <w:t xml:space="preserve">حاضرین در جلسه  :  </w:t>
      </w:r>
      <w:r w:rsidRPr="00867521">
        <w:rPr>
          <w:rFonts w:ascii="B Nazanin" w:cs="B Nazanin"/>
          <w:rtl/>
        </w:rPr>
        <w:t>مسعود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لایقمند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پاک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نژاد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محمد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رضا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شاهمرادی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سجاد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شاهسونی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حامد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فرغت</w:t>
      </w:r>
      <w:r w:rsidRPr="00867521">
        <w:rPr>
          <w:rFonts w:ascii="B Nazanin" w:cs="B Nazanin"/>
        </w:rPr>
        <w:t xml:space="preserve"> ,</w:t>
      </w:r>
    </w:p>
    <w:p w:rsidR="00C15388" w:rsidRPr="00867521" w:rsidRDefault="00C15388" w:rsidP="00C15388">
      <w:pPr>
        <w:spacing w:after="0"/>
        <w:jc w:val="both"/>
        <w:rPr>
          <w:rFonts w:cs="B Nazanin"/>
        </w:rPr>
      </w:pPr>
      <w:r>
        <w:rPr>
          <w:rFonts w:ascii="B Nazanin" w:cs="B Nazanin" w:hint="cs"/>
          <w:rtl/>
        </w:rPr>
        <w:t>غائب:اصغرماهوتی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/>
                      <w:rtl/>
                    </w:rPr>
                    <w:t>محمد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رضا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  <w:bookmarkStart w:id="0" w:name="_GoBack"/>
                  <w:bookmarkEnd w:id="0"/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p w:rsidR="001B06CE" w:rsidRPr="00867521" w:rsidRDefault="001B06CE" w:rsidP="00867521">
            <w:pPr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 w:line="240" w:lineRule="auto"/>
        <w:jc w:val="both"/>
        <w:rPr>
          <w:rFonts w:cs="B Nazanin"/>
          <w:rtl/>
        </w:rPr>
      </w:pPr>
    </w:p>
    <w:sectPr w:rsidR="001B06CE" w:rsidRPr="0086752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7A" w:rsidRDefault="0068517A" w:rsidP="007C3C4C">
      <w:pPr>
        <w:spacing w:after="0" w:line="240" w:lineRule="auto"/>
      </w:pPr>
      <w:r>
        <w:separator/>
      </w:r>
    </w:p>
  </w:endnote>
  <w:endnote w:type="continuationSeparator" w:id="0">
    <w:p w:rsidR="0068517A" w:rsidRDefault="0068517A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07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7A" w:rsidRDefault="0068517A" w:rsidP="007C3C4C">
      <w:pPr>
        <w:spacing w:after="0" w:line="240" w:lineRule="auto"/>
      </w:pPr>
      <w:r>
        <w:separator/>
      </w:r>
    </w:p>
  </w:footnote>
  <w:footnote w:type="continuationSeparator" w:id="0">
    <w:p w:rsidR="0068517A" w:rsidRDefault="0068517A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37649"/>
    <w:rsid w:val="000417E4"/>
    <w:rsid w:val="000517F6"/>
    <w:rsid w:val="000543D2"/>
    <w:rsid w:val="0006713F"/>
    <w:rsid w:val="000901B2"/>
    <w:rsid w:val="00094039"/>
    <w:rsid w:val="000A2117"/>
    <w:rsid w:val="000A4F2B"/>
    <w:rsid w:val="000B527C"/>
    <w:rsid w:val="000C7313"/>
    <w:rsid w:val="000C7FDD"/>
    <w:rsid w:val="000F5CF2"/>
    <w:rsid w:val="00123CAD"/>
    <w:rsid w:val="00127338"/>
    <w:rsid w:val="00167042"/>
    <w:rsid w:val="00171666"/>
    <w:rsid w:val="00180910"/>
    <w:rsid w:val="001941AE"/>
    <w:rsid w:val="001B06CE"/>
    <w:rsid w:val="001C7F33"/>
    <w:rsid w:val="001D42E4"/>
    <w:rsid w:val="001D535B"/>
    <w:rsid w:val="001E27EE"/>
    <w:rsid w:val="00242854"/>
    <w:rsid w:val="002603CE"/>
    <w:rsid w:val="002A24C3"/>
    <w:rsid w:val="002C02FA"/>
    <w:rsid w:val="002D321B"/>
    <w:rsid w:val="00311934"/>
    <w:rsid w:val="0034292F"/>
    <w:rsid w:val="003565BE"/>
    <w:rsid w:val="00390DE8"/>
    <w:rsid w:val="00395360"/>
    <w:rsid w:val="003B1C45"/>
    <w:rsid w:val="003B4F79"/>
    <w:rsid w:val="003C7C7C"/>
    <w:rsid w:val="003F0D37"/>
    <w:rsid w:val="0043183F"/>
    <w:rsid w:val="00473595"/>
    <w:rsid w:val="004B2031"/>
    <w:rsid w:val="004C2316"/>
    <w:rsid w:val="004D4CE5"/>
    <w:rsid w:val="004E1433"/>
    <w:rsid w:val="00507A44"/>
    <w:rsid w:val="005161C5"/>
    <w:rsid w:val="00517B97"/>
    <w:rsid w:val="005354D4"/>
    <w:rsid w:val="005362DB"/>
    <w:rsid w:val="00544919"/>
    <w:rsid w:val="00566CA7"/>
    <w:rsid w:val="0059318E"/>
    <w:rsid w:val="00594BC6"/>
    <w:rsid w:val="005B4512"/>
    <w:rsid w:val="005E2355"/>
    <w:rsid w:val="00615863"/>
    <w:rsid w:val="00641862"/>
    <w:rsid w:val="0064333A"/>
    <w:rsid w:val="0067527C"/>
    <w:rsid w:val="0068517A"/>
    <w:rsid w:val="006A3578"/>
    <w:rsid w:val="006C226E"/>
    <w:rsid w:val="006D4B51"/>
    <w:rsid w:val="006F5980"/>
    <w:rsid w:val="006F6F4A"/>
    <w:rsid w:val="0072523E"/>
    <w:rsid w:val="00743164"/>
    <w:rsid w:val="00745A26"/>
    <w:rsid w:val="00760A3B"/>
    <w:rsid w:val="00761EA3"/>
    <w:rsid w:val="00780D63"/>
    <w:rsid w:val="00785DE4"/>
    <w:rsid w:val="007B418B"/>
    <w:rsid w:val="007C3C4C"/>
    <w:rsid w:val="007D5DEA"/>
    <w:rsid w:val="007E2CC4"/>
    <w:rsid w:val="007F1A4A"/>
    <w:rsid w:val="00822071"/>
    <w:rsid w:val="00867521"/>
    <w:rsid w:val="00867EDC"/>
    <w:rsid w:val="00895FF5"/>
    <w:rsid w:val="00896912"/>
    <w:rsid w:val="008E284E"/>
    <w:rsid w:val="008E65BD"/>
    <w:rsid w:val="008F06B1"/>
    <w:rsid w:val="0090529A"/>
    <w:rsid w:val="009144AF"/>
    <w:rsid w:val="00981ED1"/>
    <w:rsid w:val="009965BE"/>
    <w:rsid w:val="009A013D"/>
    <w:rsid w:val="009B63EB"/>
    <w:rsid w:val="00A37370"/>
    <w:rsid w:val="00AA1AF9"/>
    <w:rsid w:val="00AE4845"/>
    <w:rsid w:val="00B01378"/>
    <w:rsid w:val="00B0559D"/>
    <w:rsid w:val="00B35498"/>
    <w:rsid w:val="00B53514"/>
    <w:rsid w:val="00B64071"/>
    <w:rsid w:val="00B65C55"/>
    <w:rsid w:val="00BC47CE"/>
    <w:rsid w:val="00BF6E56"/>
    <w:rsid w:val="00C14193"/>
    <w:rsid w:val="00C15388"/>
    <w:rsid w:val="00C15608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41427"/>
    <w:rsid w:val="00E43951"/>
    <w:rsid w:val="00E608B9"/>
    <w:rsid w:val="00E745B1"/>
    <w:rsid w:val="00E86A7F"/>
    <w:rsid w:val="00E90F77"/>
    <w:rsid w:val="00EC14AF"/>
    <w:rsid w:val="00EF48D3"/>
    <w:rsid w:val="00F126BA"/>
    <w:rsid w:val="00F13750"/>
    <w:rsid w:val="00F32C91"/>
    <w:rsid w:val="00F67367"/>
    <w:rsid w:val="00F76E02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24</cp:revision>
  <cp:lastPrinted>2018-12-31T06:35:00Z</cp:lastPrinted>
  <dcterms:created xsi:type="dcterms:W3CDTF">2018-05-27T07:19:00Z</dcterms:created>
  <dcterms:modified xsi:type="dcterms:W3CDTF">2019-01-09T06:25:00Z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